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2304DB99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E875188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FD72E83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202BBD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263AA477" w14:textId="77777777" w:rsidR="009C119E" w:rsidRDefault="009C119E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4384C99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3260" w:type="dxa"/>
          </w:tcPr>
          <w:p w14:paraId="087FFB76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30DEA2F4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3BA55005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20NU-154</w:t>
            </w:r>
          </w:p>
        </w:tc>
      </w:tr>
    </w:tbl>
    <w:p w14:paraId="4D39B190" w14:textId="313EDC53" w:rsidR="009B77A6" w:rsidRDefault="00492F29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sz w:val="18"/>
          <w:szCs w:val="18"/>
        </w:rPr>
        <w:t>STANDARTINIAI TECHNINIAI REIKALAVIMAI 400-110 KV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ALIUMININIUS SU PLIENINIŲ VIJŲ ŠERDIMI LAID</w:t>
      </w:r>
      <w:r w:rsidRPr="009B77A6">
        <w:rPr>
          <w:rFonts w:ascii="Trebuchet MS" w:hAnsi="Trebuchet MS" w:cs="Calibri"/>
          <w:b/>
          <w:sz w:val="18"/>
          <w:szCs w:val="18"/>
        </w:rPr>
        <w:t>US LAIKANTIEMS GNYBTAMS</w:t>
      </w:r>
      <w:r>
        <w:rPr>
          <w:rFonts w:ascii="Trebuchet MS" w:hAnsi="Trebuchet MS" w:cs="Calibri"/>
          <w:b/>
          <w:sz w:val="18"/>
          <w:szCs w:val="18"/>
        </w:rPr>
        <w:t xml:space="preserve"> </w:t>
      </w:r>
      <w:r w:rsidR="009B77A6" w:rsidRPr="009B77A6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728AADC7" w:rsidR="009B77A6" w:rsidRPr="009B77A6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voltage RANGE overhead lines aluminium steel reinforCed conductors suspension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13D5EF11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aliumininius su plieninių vijų šerdimi laidus laikantys gnybtai / 400-110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aluminium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reinforced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conductors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suspension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445D1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turi būti atlikti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D799556" w14:textId="77777777" w:rsidTr="00C96D6C">
        <w:trPr>
          <w:cantSplit/>
        </w:trPr>
        <w:tc>
          <w:tcPr>
            <w:tcW w:w="710" w:type="dxa"/>
            <w:vAlign w:val="center"/>
          </w:tcPr>
          <w:p w14:paraId="6CC48F96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C554BE" w14:textId="5501AD8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6C50E28D" w14:textId="3C6A396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1019C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B9F07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BB55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5228375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5B042957" w14:textId="6BDF330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9B2D6D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119929D8" w14:textId="77777777" w:rsidTr="00C96D6C">
        <w:trPr>
          <w:cantSplit/>
        </w:trPr>
        <w:tc>
          <w:tcPr>
            <w:tcW w:w="710" w:type="dxa"/>
            <w:vAlign w:val="center"/>
          </w:tcPr>
          <w:p w14:paraId="58DF7474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CB4B4FB" w:rsidR="00C96D6C" w:rsidRPr="00C96D6C" w:rsidRDefault="00C96D6C" w:rsidP="00C96D6C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3F872087" w14:textId="6B8FF8B1" w:rsidR="00C96D6C" w:rsidRPr="00C96D6C" w:rsidRDefault="00C96D6C" w:rsidP="00C96D6C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C96D6C" w:rsidRPr="001E3AA5" w:rsidRDefault="00A610CB" w:rsidP="00C96D6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A610CB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4E3FBD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32AA940E" w14:textId="2942465F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54FEB1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271BEB2" w14:textId="77777777" w:rsidTr="00A610CB">
        <w:trPr>
          <w:cantSplit/>
        </w:trPr>
        <w:tc>
          <w:tcPr>
            <w:tcW w:w="710" w:type="dxa"/>
            <w:vAlign w:val="center"/>
          </w:tcPr>
          <w:p w14:paraId="39DAD5A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43D232" w14:textId="2735947A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Vardinė trumpojo jungimo (≥1s)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(≥1s)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, (Ik),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kA</w:t>
            </w:r>
            <w:proofErr w:type="spellEnd"/>
          </w:p>
        </w:tc>
        <w:tc>
          <w:tcPr>
            <w:tcW w:w="3687" w:type="dxa"/>
            <w:vAlign w:val="center"/>
          </w:tcPr>
          <w:p w14:paraId="4D8DD35A" w14:textId="77777777" w:rsidR="00A610CB" w:rsidRPr="00A610CB" w:rsidRDefault="00A610CB" w:rsidP="00A610CB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</w:p>
          <w:p w14:paraId="13E3902C" w14:textId="54F20507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C1EB0D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720A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109D5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7364B545" w14:textId="77777777" w:rsidTr="00A610CB">
        <w:trPr>
          <w:cantSplit/>
        </w:trPr>
        <w:tc>
          <w:tcPr>
            <w:tcW w:w="710" w:type="dxa"/>
            <w:vAlign w:val="center"/>
          </w:tcPr>
          <w:p w14:paraId="17AE2753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27597F" w14:textId="63B7B582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Laidininko posūkio kampas/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turning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angle, </w:t>
            </w:r>
            <w:r w:rsidRPr="00A610CB">
              <w:rPr>
                <w:rFonts w:ascii="Trebuchet MS" w:hAnsi="Trebuchet MS" w:cs="Calibri"/>
                <w:color w:val="000000"/>
                <w:sz w:val="18"/>
                <w:szCs w:val="18"/>
              </w:rPr>
              <w:t>º</w:t>
            </w:r>
          </w:p>
        </w:tc>
        <w:tc>
          <w:tcPr>
            <w:tcW w:w="3687" w:type="dxa"/>
            <w:vAlign w:val="center"/>
          </w:tcPr>
          <w:p w14:paraId="73A11568" w14:textId="19BB1F8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≥ 30 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BF206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04BFA4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DCE036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37CC8F8" w14:textId="77777777" w:rsidTr="00A610CB">
        <w:trPr>
          <w:cantSplit/>
        </w:trPr>
        <w:tc>
          <w:tcPr>
            <w:tcW w:w="710" w:type="dxa"/>
            <w:vAlign w:val="center"/>
          </w:tcPr>
          <w:p w14:paraId="13AB17B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A1084" w14:textId="3AB48B8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Clamp body material</w:t>
            </w:r>
          </w:p>
        </w:tc>
        <w:tc>
          <w:tcPr>
            <w:tcW w:w="3687" w:type="dxa"/>
            <w:vAlign w:val="center"/>
          </w:tcPr>
          <w:p w14:paraId="6E18588A" w14:textId="3B5A8B7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09960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CC5F3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6C581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89AAECB" w14:textId="77777777" w:rsidTr="00A610CB">
        <w:trPr>
          <w:cantSplit/>
        </w:trPr>
        <w:tc>
          <w:tcPr>
            <w:tcW w:w="710" w:type="dxa"/>
            <w:vAlign w:val="center"/>
          </w:tcPr>
          <w:p w14:paraId="269C9010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4F75E0" w14:textId="1BA46B7C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Hardness of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669F7D5" w14:textId="0DBC2A13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55579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0EBC1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3601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5F75565" w14:textId="77777777" w:rsidTr="00A610CB">
        <w:trPr>
          <w:cantSplit/>
        </w:trPr>
        <w:tc>
          <w:tcPr>
            <w:tcW w:w="710" w:type="dxa"/>
            <w:vAlign w:val="center"/>
          </w:tcPr>
          <w:p w14:paraId="66D9CD0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9BF636" w14:textId="06A6CCF5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savitoji varža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Resistivity of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aluminium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vAlign w:val="center"/>
          </w:tcPr>
          <w:p w14:paraId="16415FF1" w14:textId="4811935E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≤ 60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0A70B9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9350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8B1D7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2495AC5" w14:textId="77777777" w:rsidTr="00A610CB">
        <w:trPr>
          <w:cantSplit/>
        </w:trPr>
        <w:tc>
          <w:tcPr>
            <w:tcW w:w="710" w:type="dxa"/>
            <w:vAlign w:val="center"/>
          </w:tcPr>
          <w:p w14:paraId="155C716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77DABC" w14:textId="00B6327F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F0F0F01" w14:textId="2FF417A5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BF4F6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55616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85ACF7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ocking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5A39EA33" w14:textId="77777777" w:rsidTr="00A610CB">
        <w:trPr>
          <w:cantSplit/>
        </w:trPr>
        <w:tc>
          <w:tcPr>
            <w:tcW w:w="710" w:type="dxa"/>
            <w:vAlign w:val="center"/>
          </w:tcPr>
          <w:p w14:paraId="05700D7F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C28326" w14:textId="3BA6BCC9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F2E239E" w14:textId="06A534D4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943F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4FF20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3E37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040DF080" w14:textId="77777777" w:rsidTr="00A610CB">
        <w:trPr>
          <w:cantSplit/>
        </w:trPr>
        <w:tc>
          <w:tcPr>
            <w:tcW w:w="710" w:type="dxa"/>
            <w:vAlign w:val="center"/>
          </w:tcPr>
          <w:p w14:paraId="7C7BC09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98C011" w14:textId="0AE85946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290D2A36" w14:textId="0EB5850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1931E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9B83E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1FA51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09D24EC" w14:textId="77777777" w:rsidTr="00A610CB">
        <w:trPr>
          <w:cantSplit/>
        </w:trPr>
        <w:tc>
          <w:tcPr>
            <w:tcW w:w="710" w:type="dxa"/>
            <w:vAlign w:val="center"/>
          </w:tcPr>
          <w:p w14:paraId="6BC67AF2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4BC6881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naudojamo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 Sustaining force of the clamp % from used wire RTS</w:t>
            </w:r>
          </w:p>
        </w:tc>
        <w:tc>
          <w:tcPr>
            <w:tcW w:w="3687" w:type="dxa"/>
            <w:vAlign w:val="center"/>
          </w:tcPr>
          <w:p w14:paraId="711090F8" w14:textId="2B020158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239678C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BA5027B" w14:textId="77777777" w:rsidTr="00A610CB">
        <w:trPr>
          <w:cantSplit/>
        </w:trPr>
        <w:tc>
          <w:tcPr>
            <w:tcW w:w="710" w:type="dxa"/>
            <w:vAlign w:val="center"/>
          </w:tcPr>
          <w:p w14:paraId="26ED818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6FA56B4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Gnybtu galimo tvirtinti laido diametro intervalas 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range of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diameter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whose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can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fixed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by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the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4CDCE0AD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40A57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ED22FBB" w14:textId="77777777" w:rsidR="00A610CB" w:rsidRPr="00A610CB" w:rsidRDefault="00A610CB" w:rsidP="00A610CB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07DD9E5" w14:textId="5CD4E8BB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071D128B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P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</w:rPr>
              <w:t>rojektavimo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 metu turi būti nurodyta diametro intervalo reikšmė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shall be identified range of diameter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15D04A4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98C9" w14:textId="77777777" w:rsidR="005F2F2E" w:rsidRDefault="005F2F2E" w:rsidP="009137D7">
      <w:r>
        <w:separator/>
      </w:r>
    </w:p>
  </w:endnote>
  <w:endnote w:type="continuationSeparator" w:id="0">
    <w:p w14:paraId="790CA77C" w14:textId="77777777" w:rsidR="005F2F2E" w:rsidRDefault="005F2F2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BF63125" w14:textId="7FB6767E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>Standartiniai techniniai reikalavimai 400-110 kV įtampos oro linijų</w:t>
        </w:r>
        <w:r>
          <w:rPr>
            <w:rFonts w:ascii="Trebuchet MS" w:hAnsi="Trebuchet MS"/>
            <w:sz w:val="14"/>
            <w:szCs w:val="14"/>
          </w:rPr>
          <w:t xml:space="preserve"> aliumininius su plieninių vijų šerdimi laidus laikantiems gnybtams</w:t>
        </w:r>
        <w:r w:rsidRPr="005B5439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13D256E7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r>
          <w:rPr>
            <w:rFonts w:ascii="Trebuchet MS" w:hAnsi="Trebuchet MS"/>
            <w:sz w:val="14"/>
            <w:szCs w:val="14"/>
          </w:rPr>
          <w:t>range</w:t>
        </w:r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aluminium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steel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reinforCed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suspension</w:t>
        </w:r>
        <w:proofErr w:type="spellEnd"/>
        <w:r w:rsidRPr="005B5439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5B5439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BF3F" w14:textId="77777777" w:rsidR="005F2F2E" w:rsidRDefault="005F2F2E" w:rsidP="009137D7">
      <w:r>
        <w:separator/>
      </w:r>
    </w:p>
  </w:footnote>
  <w:footnote w:type="continuationSeparator" w:id="0">
    <w:p w14:paraId="078F7061" w14:textId="77777777" w:rsidR="005F2F2E" w:rsidRDefault="005F2F2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1197">
    <w:abstractNumId w:val="9"/>
  </w:num>
  <w:num w:numId="2" w16cid:durableId="1254822473">
    <w:abstractNumId w:val="3"/>
  </w:num>
  <w:num w:numId="3" w16cid:durableId="1892619377">
    <w:abstractNumId w:val="4"/>
  </w:num>
  <w:num w:numId="4" w16cid:durableId="993067616">
    <w:abstractNumId w:val="16"/>
  </w:num>
  <w:num w:numId="5" w16cid:durableId="1343976584">
    <w:abstractNumId w:val="2"/>
  </w:num>
  <w:num w:numId="6" w16cid:durableId="1836794765">
    <w:abstractNumId w:val="13"/>
  </w:num>
  <w:num w:numId="7" w16cid:durableId="547034896">
    <w:abstractNumId w:val="14"/>
  </w:num>
  <w:num w:numId="8" w16cid:durableId="1220902208">
    <w:abstractNumId w:val="24"/>
  </w:num>
  <w:num w:numId="9" w16cid:durableId="1081294249">
    <w:abstractNumId w:val="26"/>
  </w:num>
  <w:num w:numId="10" w16cid:durableId="2002389895">
    <w:abstractNumId w:val="7"/>
  </w:num>
  <w:num w:numId="11" w16cid:durableId="1161042291">
    <w:abstractNumId w:val="27"/>
  </w:num>
  <w:num w:numId="12" w16cid:durableId="360590574">
    <w:abstractNumId w:val="18"/>
  </w:num>
  <w:num w:numId="13" w16cid:durableId="1752458494">
    <w:abstractNumId w:val="6"/>
  </w:num>
  <w:num w:numId="14" w16cid:durableId="610161163">
    <w:abstractNumId w:val="12"/>
  </w:num>
  <w:num w:numId="15" w16cid:durableId="570775670">
    <w:abstractNumId w:val="17"/>
  </w:num>
  <w:num w:numId="16" w16cid:durableId="1561939781">
    <w:abstractNumId w:val="20"/>
  </w:num>
  <w:num w:numId="17" w16cid:durableId="47536665">
    <w:abstractNumId w:val="0"/>
  </w:num>
  <w:num w:numId="18" w16cid:durableId="1510825795">
    <w:abstractNumId w:val="30"/>
  </w:num>
  <w:num w:numId="19" w16cid:durableId="2008049392">
    <w:abstractNumId w:val="23"/>
  </w:num>
  <w:num w:numId="20" w16cid:durableId="1863277714">
    <w:abstractNumId w:val="28"/>
  </w:num>
  <w:num w:numId="21" w16cid:durableId="1771730329">
    <w:abstractNumId w:val="22"/>
  </w:num>
  <w:num w:numId="22" w16cid:durableId="2140223088">
    <w:abstractNumId w:val="1"/>
  </w:num>
  <w:num w:numId="23" w16cid:durableId="1517114497">
    <w:abstractNumId w:val="10"/>
  </w:num>
  <w:num w:numId="24" w16cid:durableId="747774395">
    <w:abstractNumId w:val="11"/>
  </w:num>
  <w:num w:numId="25" w16cid:durableId="350297517">
    <w:abstractNumId w:val="5"/>
  </w:num>
  <w:num w:numId="26" w16cid:durableId="1306157224">
    <w:abstractNumId w:val="29"/>
  </w:num>
  <w:num w:numId="27" w16cid:durableId="1038622840">
    <w:abstractNumId w:val="21"/>
  </w:num>
  <w:num w:numId="28" w16cid:durableId="317536925">
    <w:abstractNumId w:val="25"/>
  </w:num>
  <w:num w:numId="29" w16cid:durableId="916019906">
    <w:abstractNumId w:val="19"/>
  </w:num>
  <w:num w:numId="30" w16cid:durableId="536308793">
    <w:abstractNumId w:val="15"/>
  </w:num>
  <w:num w:numId="31" w16cid:durableId="258607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6CD3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29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036C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059A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60F6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ŽTŠK/_layouts/15/DocIdRedir.aspx?ID=PVIS-1388274792-289</Url>
      <Description>PVIS-1388274792-289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PVIS-1388274792-289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1C111A7-96C5-4961-92F4-18BAB9011C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5B1BE-91FC-40B7-B66E-E39BC7AFB9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F129BC-E748-40CF-A913-A7DFF245B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FB0247-8972-4975-8280-E794AC1A2826}">
  <ds:schemaRefs>
    <ds:schemaRef ds:uri="http://www.w3.org/XML/1998/namespace"/>
    <ds:schemaRef ds:uri="http://schemas.microsoft.com/office/2006/documentManagement/types"/>
    <ds:schemaRef ds:uri="8a885650-4858-4bf3-9c1b-fc05fd27c94a"/>
    <ds:schemaRef ds:uri="58896280-883f-49e1-8f2c-86b01e3ff616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64</cp:revision>
  <cp:lastPrinted>2019-11-13T13:11:00Z</cp:lastPrinted>
  <dcterms:created xsi:type="dcterms:W3CDTF">2020-01-22T13:27:00Z</dcterms:created>
  <dcterms:modified xsi:type="dcterms:W3CDTF">2025-01-10T12:16:00Z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0x01010066872F3CC8F7D84995438B893169A0800200F471B502E185934AB1AD508E02574B87</vt:lpwstr>
  </property>
  <property fmtid="{D5CDD505-2E9C-101B-9397-08002B2CF9AE}" pid="3" name="_dlc_DocIdItemGuid">
    <vt:lpwstr>3f241273-21af-47c7-a906-6a287a240ca8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2025-01-10T12:15:52Z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1d41f386-6a3e-4406-9fab-34887505955d</vt:lpwstr>
  </property>
  <property fmtid="{D5CDD505-2E9C-101B-9397-08002B2CF9AE}" pid="10" name="MSIP_Label_32ae7b5d-0aac-474b-ae2b-02c331ef2874_ContentBits">
    <vt:lpwstr>0</vt:lpwstr>
  </property>
</Properties>
</file>